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CC18" w14:textId="21F60EB9" w:rsidR="00E12D41" w:rsidRPr="00EE006E" w:rsidRDefault="00E12D41" w:rsidP="00E12D4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102-e</w:t>
      </w:r>
      <w:r w:rsidRPr="00121C7F">
        <w:rPr>
          <w:rFonts w:hint="eastAsia"/>
          <w:b/>
          <w:sz w:val="24"/>
          <w:szCs w:val="24"/>
          <w:lang w:eastAsia="ko-KR"/>
        </w:rPr>
        <w:tab/>
      </w:r>
      <w:r w:rsidR="00BE76EF" w:rsidRPr="00BE76EF">
        <w:rPr>
          <w:b/>
          <w:sz w:val="24"/>
          <w:szCs w:val="24"/>
          <w:lang w:eastAsia="ko-KR"/>
        </w:rPr>
        <w:t>R4-2205908</w:t>
      </w:r>
    </w:p>
    <w:bookmarkEnd w:id="0"/>
    <w:bookmarkEnd w:id="1"/>
    <w:p w14:paraId="1158BB90" w14:textId="74A960EC" w:rsidR="000A231E" w:rsidRDefault="00E12D41" w:rsidP="00E12D41">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4A029C">
        <w:rPr>
          <w:rFonts w:ascii="Arial" w:eastAsia="SimSun" w:hAnsi="Arial" w:cs="Arial"/>
          <w:b/>
          <w:sz w:val="24"/>
          <w:szCs w:val="24"/>
          <w:lang w:eastAsia="zh-CN"/>
        </w:rPr>
        <w:t xml:space="preserve">February </w:t>
      </w:r>
      <w:r>
        <w:rPr>
          <w:rFonts w:ascii="Arial" w:eastAsia="SimSun" w:hAnsi="Arial" w:cs="Arial"/>
          <w:b/>
          <w:sz w:val="24"/>
          <w:szCs w:val="24"/>
          <w:lang w:eastAsia="zh-CN"/>
        </w:rPr>
        <w:t xml:space="preserve">21 </w:t>
      </w:r>
      <w:r w:rsidRPr="004A029C">
        <w:rPr>
          <w:rFonts w:ascii="Arial" w:eastAsia="SimSun" w:hAnsi="Arial" w:cs="Arial"/>
          <w:b/>
          <w:sz w:val="24"/>
          <w:szCs w:val="24"/>
          <w:lang w:eastAsia="zh-CN"/>
        </w:rPr>
        <w:t>– March 3</w:t>
      </w:r>
      <w:r w:rsidRPr="004E2857">
        <w:rPr>
          <w:rFonts w:ascii="Arial" w:eastAsia="SimSun" w:hAnsi="Arial" w:cs="Arial"/>
          <w:b/>
          <w:sz w:val="24"/>
          <w:szCs w:val="24"/>
          <w:lang w:eastAsia="zh-CN"/>
        </w:rPr>
        <w:t>, 2022</w:t>
      </w:r>
    </w:p>
    <w:p w14:paraId="14204C4C" w14:textId="06EE1091"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EC4376" w:rsidRPr="00EC4376">
        <w:rPr>
          <w:rFonts w:ascii="Arial" w:hAnsi="Arial"/>
          <w:sz w:val="24"/>
        </w:rPr>
        <w:t>10.</w:t>
      </w:r>
      <w:r w:rsidR="00CA63C7">
        <w:rPr>
          <w:rFonts w:ascii="Arial" w:hAnsi="Arial"/>
          <w:sz w:val="24"/>
        </w:rPr>
        <w:t>19.4.3.3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4D168A9" w:rsidR="000A231E" w:rsidRPr="00743076" w:rsidRDefault="000A231E" w:rsidP="000A231E">
      <w:pPr>
        <w:tabs>
          <w:tab w:val="left" w:pos="1985"/>
        </w:tabs>
        <w:ind w:left="1985" w:hanging="1985"/>
        <w:rPr>
          <w:rFonts w:ascii="Arial" w:hAnsi="Arial"/>
          <w:sz w:val="24"/>
          <w:lang w:val="en-US"/>
        </w:rPr>
      </w:pPr>
      <w:r w:rsidRPr="00EE006E">
        <w:rPr>
          <w:rFonts w:ascii="Arial" w:hAnsi="Arial"/>
          <w:b/>
          <w:sz w:val="24"/>
        </w:rPr>
        <w:t>Title:</w:t>
      </w:r>
      <w:r w:rsidRPr="00EE006E">
        <w:rPr>
          <w:rFonts w:ascii="Arial" w:hAnsi="Arial"/>
          <w:b/>
          <w:sz w:val="24"/>
        </w:rPr>
        <w:tab/>
      </w:r>
      <w:r w:rsidR="00743076">
        <w:rPr>
          <w:rFonts w:ascii="Arial" w:hAnsi="Arial"/>
          <w:sz w:val="24"/>
        </w:rPr>
        <w:t xml:space="preserve">Discussion on </w:t>
      </w:r>
      <w:r w:rsidR="00743076" w:rsidRPr="00743076">
        <w:rPr>
          <w:rFonts w:ascii="Arial" w:hAnsi="Arial"/>
          <w:sz w:val="24"/>
        </w:rPr>
        <w:t>PMI requirement</w:t>
      </w:r>
      <w:r w:rsidR="00326E36" w:rsidRPr="00326E36">
        <w:rPr>
          <w:rFonts w:ascii="Arial" w:hAnsi="Arial" w:hint="eastAsia"/>
          <w:sz w:val="24"/>
        </w:rPr>
        <w:t>s</w:t>
      </w:r>
      <w:r w:rsidR="00743076" w:rsidRPr="00743076">
        <w:rPr>
          <w:rFonts w:ascii="Arial" w:hAnsi="Arial"/>
          <w:sz w:val="24"/>
        </w:rPr>
        <w:t xml:space="preserve"> for inter-cell interference scenario</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CFD87FE" w14:textId="74ABBB00" w:rsidR="00153B82" w:rsidRPr="00526072" w:rsidRDefault="0084797F" w:rsidP="00153B82">
      <w:pPr>
        <w:spacing w:after="0"/>
        <w:jc w:val="both"/>
        <w:rPr>
          <w:lang w:eastAsia="zh-CN"/>
        </w:rPr>
      </w:pPr>
      <w:r w:rsidRPr="001E1407">
        <w:rPr>
          <w:lang w:eastAsia="zh-CN"/>
        </w:rPr>
        <w:t>I</w:t>
      </w:r>
      <w:r w:rsidRPr="00976DA6">
        <w:rPr>
          <w:lang w:val="en-US"/>
        </w:rPr>
        <w:t>n RAN4#10</w:t>
      </w:r>
      <w:r w:rsidR="00FF2955" w:rsidRPr="00976DA6">
        <w:rPr>
          <w:lang w:val="en-US"/>
        </w:rPr>
        <w:t>1</w:t>
      </w:r>
      <w:r w:rsidR="00723824" w:rsidRPr="00976DA6">
        <w:rPr>
          <w:lang w:val="en-US"/>
        </w:rPr>
        <w:t>-</w:t>
      </w:r>
      <w:r w:rsidR="0071319F" w:rsidRPr="00976DA6">
        <w:rPr>
          <w:lang w:val="en-US"/>
        </w:rPr>
        <w:t>bis-</w:t>
      </w:r>
      <w:r w:rsidR="00723824" w:rsidRPr="00976DA6">
        <w:rPr>
          <w:lang w:val="en-US"/>
        </w:rPr>
        <w:t xml:space="preserve">e, </w:t>
      </w:r>
      <w:r w:rsidR="00526072" w:rsidRPr="00976DA6">
        <w:rPr>
          <w:lang w:val="en-US"/>
        </w:rPr>
        <w:t xml:space="preserve">the </w:t>
      </w:r>
      <w:r w:rsidR="00526072" w:rsidRPr="00C916BA">
        <w:rPr>
          <w:lang w:val="en-US"/>
        </w:rPr>
        <w:t xml:space="preserve">requirement for </w:t>
      </w:r>
      <w:r w:rsidR="00526072">
        <w:rPr>
          <w:lang w:val="en-US"/>
        </w:rPr>
        <w:t xml:space="preserve">PMI under the scenario of </w:t>
      </w:r>
      <w:r w:rsidR="00526072" w:rsidRPr="00C916BA">
        <w:rPr>
          <w:lang w:val="en-US"/>
        </w:rPr>
        <w:t xml:space="preserve">inter-cell interference </w:t>
      </w:r>
      <w:r w:rsidR="00526072" w:rsidRPr="00526072">
        <w:rPr>
          <w:lang w:val="en-US"/>
        </w:rPr>
        <w:t xml:space="preserve">was </w:t>
      </w:r>
      <w:r w:rsidR="00526072">
        <w:rPr>
          <w:lang w:val="en-US"/>
        </w:rPr>
        <w:t xml:space="preserve">discussed and </w:t>
      </w:r>
      <w:r w:rsidR="00976DA6" w:rsidRPr="00976DA6">
        <w:rPr>
          <w:lang w:val="en-US"/>
        </w:rPr>
        <w:t xml:space="preserve">three </w:t>
      </w:r>
      <w:r w:rsidR="00976DA6">
        <w:rPr>
          <w:lang w:val="en-US"/>
        </w:rPr>
        <w:t xml:space="preserve">remaining </w:t>
      </w:r>
      <w:r w:rsidR="00976DA6" w:rsidRPr="00976DA6">
        <w:rPr>
          <w:lang w:val="en-US"/>
        </w:rPr>
        <w:t xml:space="preserve">options are </w:t>
      </w:r>
      <w:r w:rsidR="00976DA6" w:rsidRPr="00976DA6">
        <w:rPr>
          <w:rFonts w:hint="eastAsia"/>
          <w:lang w:val="en-US"/>
        </w:rPr>
        <w:t>l</w:t>
      </w:r>
      <w:r w:rsidR="00976DA6" w:rsidRPr="00976DA6">
        <w:rPr>
          <w:lang w:val="en-US"/>
        </w:rPr>
        <w:t xml:space="preserve">isted as below </w:t>
      </w:r>
      <w:r w:rsidR="00723824" w:rsidRPr="00976DA6">
        <w:rPr>
          <w:lang w:val="en-US"/>
        </w:rPr>
        <w:t>[1].</w:t>
      </w:r>
      <w:r w:rsidR="00812BC5" w:rsidRPr="00526072">
        <w:rPr>
          <w:rFonts w:hint="eastAsia"/>
          <w:lang w:eastAsia="zh-CN"/>
        </w:rPr>
        <w:t xml:space="preserve"> </w:t>
      </w:r>
      <w:r w:rsidR="00153B82" w:rsidRPr="001E1407">
        <w:rPr>
          <w:lang w:eastAsia="zh-CN"/>
        </w:rPr>
        <w:t xml:space="preserve">In this contribution, we </w:t>
      </w:r>
      <w:r w:rsidR="00526072" w:rsidRPr="00526072">
        <w:rPr>
          <w:lang w:eastAsia="zh-CN"/>
        </w:rPr>
        <w:t xml:space="preserve">provide simulation results </w:t>
      </w:r>
      <w:r w:rsidR="00976DA6">
        <w:rPr>
          <w:lang w:eastAsia="zh-CN"/>
        </w:rPr>
        <w:t xml:space="preserve">for the impact of false PMI reporting in throughput </w:t>
      </w:r>
      <w:r w:rsidR="00526072" w:rsidRPr="00526072">
        <w:rPr>
          <w:lang w:eastAsia="zh-CN"/>
        </w:rPr>
        <w:t xml:space="preserve">and </w:t>
      </w:r>
      <w:r w:rsidR="00976DA6">
        <w:rPr>
          <w:lang w:eastAsia="zh-CN"/>
        </w:rPr>
        <w:t xml:space="preserve">give </w:t>
      </w:r>
      <w:r w:rsidR="00526072" w:rsidRPr="00526072">
        <w:rPr>
          <w:lang w:eastAsia="zh-CN"/>
        </w:rPr>
        <w:t>our view for the issue of false PMI.</w:t>
      </w:r>
    </w:p>
    <w:p w14:paraId="3051E686" w14:textId="51056344" w:rsidR="00F54842" w:rsidRPr="001563EA" w:rsidRDefault="00F54842" w:rsidP="00153B82">
      <w:pPr>
        <w:spacing w:after="0"/>
        <w:jc w:val="both"/>
        <w:rPr>
          <w:rFonts w:eastAsia="SimSun"/>
          <w:lang w:eastAsia="zh-CN"/>
        </w:rPr>
      </w:pPr>
    </w:p>
    <w:tbl>
      <w:tblPr>
        <w:tblStyle w:val="a9"/>
        <w:tblW w:w="0" w:type="auto"/>
        <w:tblLook w:val="04A0" w:firstRow="1" w:lastRow="0" w:firstColumn="1" w:lastColumn="0" w:noHBand="0" w:noVBand="1"/>
      </w:tblPr>
      <w:tblGrid>
        <w:gridCol w:w="9629"/>
      </w:tblGrid>
      <w:tr w:rsidR="00F54842" w:rsidRPr="00C916BA" w14:paraId="1B24838F" w14:textId="77777777" w:rsidTr="005A6DD2">
        <w:tc>
          <w:tcPr>
            <w:tcW w:w="9631" w:type="dxa"/>
          </w:tcPr>
          <w:p w14:paraId="70FBE726" w14:textId="77777777" w:rsidR="00F54842" w:rsidRDefault="00F54842" w:rsidP="00F54842">
            <w:pPr>
              <w:pStyle w:val="a7"/>
              <w:numPr>
                <w:ilvl w:val="0"/>
                <w:numId w:val="22"/>
              </w:numPr>
              <w:spacing w:after="120"/>
              <w:ind w:leftChars="0"/>
              <w:rPr>
                <w:rFonts w:eastAsia="SimSun"/>
                <w:szCs w:val="24"/>
                <w:lang w:val="en-US" w:eastAsia="zh-CN"/>
              </w:rPr>
            </w:pPr>
            <w:r w:rsidRPr="00C916BA">
              <w:rPr>
                <w:rFonts w:eastAsia="SimSun"/>
                <w:szCs w:val="24"/>
                <w:lang w:val="en-US" w:eastAsia="zh-CN"/>
              </w:rPr>
              <w:t>Option 1</w:t>
            </w:r>
            <w:r>
              <w:rPr>
                <w:rFonts w:eastAsia="SimSun"/>
                <w:szCs w:val="24"/>
                <w:lang w:val="en-US" w:eastAsia="zh-CN"/>
              </w:rPr>
              <w:t xml:space="preserve">: </w:t>
            </w:r>
            <w:r w:rsidRPr="00C916BA">
              <w:rPr>
                <w:rFonts w:eastAsia="SimSun"/>
                <w:szCs w:val="24"/>
                <w:lang w:val="en-US" w:eastAsia="zh-CN"/>
              </w:rPr>
              <w:t xml:space="preserve">Yes </w:t>
            </w:r>
          </w:p>
          <w:p w14:paraId="614C3186" w14:textId="3FAD289D" w:rsidR="00F54842" w:rsidRPr="00F54842" w:rsidRDefault="00F54842" w:rsidP="00F54842">
            <w:pPr>
              <w:pStyle w:val="a7"/>
              <w:numPr>
                <w:ilvl w:val="1"/>
                <w:numId w:val="22"/>
              </w:numPr>
              <w:spacing w:after="120"/>
              <w:ind w:leftChars="0"/>
              <w:rPr>
                <w:rFonts w:eastAsia="SimSun"/>
                <w:szCs w:val="24"/>
                <w:lang w:val="en-US" w:eastAsia="zh-CN"/>
              </w:rPr>
            </w:pPr>
            <w:r w:rsidRPr="00F54842">
              <w:rPr>
                <w:rFonts w:eastAsia="SimSun"/>
                <w:szCs w:val="24"/>
                <w:lang w:val="en-US" w:eastAsia="zh-CN"/>
              </w:rPr>
              <w:t>Companies evaluate the impact of false PMI reporting on throughput</w:t>
            </w:r>
          </w:p>
          <w:p w14:paraId="4314D585" w14:textId="77777777" w:rsidR="00F54842" w:rsidRPr="00C916BA" w:rsidRDefault="00F54842" w:rsidP="00F54842">
            <w:pPr>
              <w:pStyle w:val="a7"/>
              <w:numPr>
                <w:ilvl w:val="1"/>
                <w:numId w:val="22"/>
              </w:numPr>
              <w:spacing w:after="120" w:line="259" w:lineRule="auto"/>
              <w:ind w:leftChars="0"/>
              <w:rPr>
                <w:rFonts w:eastAsia="SimSun"/>
                <w:szCs w:val="24"/>
                <w:lang w:val="en-US" w:eastAsia="zh-CN"/>
              </w:rPr>
            </w:pPr>
            <w:r w:rsidRPr="00C916BA">
              <w:rPr>
                <w:rFonts w:eastAsia="SimSun"/>
                <w:szCs w:val="24"/>
                <w:lang w:val="en-US" w:eastAsia="zh-CN"/>
              </w:rPr>
              <w:t>RAN4 defines PMI reporting requirement for inter-cell interference scenario</w:t>
            </w:r>
          </w:p>
          <w:p w14:paraId="1150221E" w14:textId="77777777" w:rsidR="00F54842" w:rsidRPr="00C916BA" w:rsidRDefault="00F54842" w:rsidP="00F54842">
            <w:pPr>
              <w:pStyle w:val="a7"/>
              <w:numPr>
                <w:ilvl w:val="0"/>
                <w:numId w:val="22"/>
              </w:numPr>
              <w:spacing w:after="120"/>
              <w:ind w:leftChars="0"/>
              <w:rPr>
                <w:rFonts w:eastAsia="SimSun"/>
                <w:szCs w:val="24"/>
                <w:lang w:val="en-US" w:eastAsia="zh-CN"/>
              </w:rPr>
            </w:pPr>
            <w:r w:rsidRPr="00C916BA">
              <w:rPr>
                <w:rFonts w:eastAsia="SimSun"/>
                <w:szCs w:val="24"/>
                <w:lang w:val="en-US" w:eastAsia="zh-CN"/>
              </w:rPr>
              <w:t>Option 2</w:t>
            </w:r>
            <w:r>
              <w:rPr>
                <w:rFonts w:eastAsia="SimSun"/>
                <w:szCs w:val="24"/>
                <w:lang w:val="en-US" w:eastAsia="zh-CN"/>
              </w:rPr>
              <w:t xml:space="preserve">: </w:t>
            </w:r>
            <w:r w:rsidRPr="00C916BA">
              <w:rPr>
                <w:rFonts w:eastAsia="SimSun"/>
                <w:szCs w:val="24"/>
                <w:lang w:val="en-US" w:eastAsia="zh-CN"/>
              </w:rPr>
              <w:t xml:space="preserve">No </w:t>
            </w:r>
          </w:p>
          <w:p w14:paraId="4A39815C" w14:textId="77777777" w:rsidR="00F54842" w:rsidRPr="00C916BA" w:rsidRDefault="00F54842" w:rsidP="00F54842">
            <w:pPr>
              <w:pStyle w:val="a7"/>
              <w:numPr>
                <w:ilvl w:val="0"/>
                <w:numId w:val="22"/>
              </w:numPr>
              <w:spacing w:after="120"/>
              <w:ind w:leftChars="0"/>
              <w:rPr>
                <w:rFonts w:eastAsia="SimSun"/>
                <w:szCs w:val="24"/>
                <w:lang w:val="en-US" w:eastAsia="zh-CN"/>
              </w:rPr>
            </w:pPr>
            <w:r w:rsidRPr="00C916BA">
              <w:rPr>
                <w:rFonts w:eastAsia="SimSun"/>
                <w:szCs w:val="24"/>
                <w:lang w:val="en-US" w:eastAsia="zh-CN"/>
              </w:rPr>
              <w:t>Option 3</w:t>
            </w:r>
            <w:r>
              <w:rPr>
                <w:rFonts w:eastAsia="SimSun"/>
                <w:szCs w:val="24"/>
                <w:lang w:val="en-US" w:eastAsia="zh-CN"/>
              </w:rPr>
              <w:t xml:space="preserve">: </w:t>
            </w:r>
            <w:r w:rsidRPr="00C916BA">
              <w:rPr>
                <w:rFonts w:eastAsia="SimSun"/>
                <w:szCs w:val="24"/>
                <w:lang w:val="en-US" w:eastAsia="zh-CN"/>
              </w:rPr>
              <w:t xml:space="preserve">Further evaluation is needed </w:t>
            </w:r>
          </w:p>
        </w:tc>
      </w:tr>
    </w:tbl>
    <w:p w14:paraId="56BE1792" w14:textId="77777777" w:rsidR="00F54842" w:rsidRPr="00F54842" w:rsidRDefault="00F54842" w:rsidP="00153B82">
      <w:pPr>
        <w:spacing w:after="0"/>
        <w:jc w:val="both"/>
        <w:rPr>
          <w:rFonts w:eastAsia="SimSun"/>
          <w:color w:val="FF0000"/>
          <w:lang w:eastAsia="zh-CN"/>
        </w:rPr>
      </w:pPr>
    </w:p>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56504D01" w14:textId="798D3260" w:rsidR="00F72146" w:rsidRDefault="000137AF" w:rsidP="006119C3">
      <w:pPr>
        <w:tabs>
          <w:tab w:val="num" w:pos="720"/>
        </w:tabs>
        <w:spacing w:beforeLines="50" w:before="120" w:afterLines="50" w:after="120"/>
        <w:jc w:val="both"/>
        <w:rPr>
          <w:rFonts w:eastAsiaTheme="minorEastAsia"/>
          <w:lang w:val="en-US" w:eastAsia="zh-TW"/>
        </w:rPr>
      </w:pPr>
      <w:bookmarkStart w:id="3" w:name="_Hlk95324091"/>
      <w:r>
        <w:rPr>
          <w:rFonts w:eastAsiaTheme="minorEastAsia"/>
          <w:lang w:val="en-US" w:eastAsia="zh-TW"/>
        </w:rPr>
        <w:t xml:space="preserve">It was mentioned in [2] and [3] that there will be </w:t>
      </w:r>
      <w:r w:rsidR="00363C98">
        <w:rPr>
          <w:rFonts w:eastAsiaTheme="minorEastAsia"/>
          <w:lang w:val="en-US" w:eastAsia="zh-TW"/>
        </w:rPr>
        <w:t xml:space="preserve">a </w:t>
      </w:r>
      <w:r>
        <w:rPr>
          <w:rFonts w:eastAsiaTheme="minorEastAsia"/>
          <w:lang w:val="en-US" w:eastAsia="zh-TW"/>
        </w:rPr>
        <w:t>false PMI issue when:</w:t>
      </w:r>
    </w:p>
    <w:p w14:paraId="08D92918" w14:textId="77777777" w:rsidR="000137AF" w:rsidRDefault="000137AF" w:rsidP="000137AF">
      <w:pPr>
        <w:pStyle w:val="a7"/>
        <w:numPr>
          <w:ilvl w:val="0"/>
          <w:numId w:val="23"/>
        </w:numPr>
        <w:spacing w:after="0" w:line="360" w:lineRule="auto"/>
        <w:ind w:leftChars="0"/>
      </w:pPr>
      <w:r w:rsidRPr="00B06E13">
        <w:t xml:space="preserve">A UE is near the cell edge </w:t>
      </w:r>
    </w:p>
    <w:p w14:paraId="0E0A3252" w14:textId="77777777" w:rsidR="000137AF" w:rsidRPr="002A0DD9" w:rsidRDefault="000137AF" w:rsidP="000137AF">
      <w:pPr>
        <w:pStyle w:val="a7"/>
        <w:numPr>
          <w:ilvl w:val="0"/>
          <w:numId w:val="23"/>
        </w:numPr>
        <w:spacing w:after="0" w:line="360" w:lineRule="auto"/>
        <w:ind w:leftChars="0"/>
      </w:pPr>
      <w:r w:rsidRPr="00B06E13">
        <w:t>a CSI-RS resource from the serving cell collides with a CSI-RS resource from a neighboring cell</w:t>
      </w:r>
    </w:p>
    <w:p w14:paraId="02B61811" w14:textId="52242037" w:rsidR="000137AF" w:rsidRDefault="00363C98" w:rsidP="006119C3">
      <w:pPr>
        <w:tabs>
          <w:tab w:val="num" w:pos="720"/>
        </w:tabs>
        <w:spacing w:beforeLines="50" w:before="120" w:afterLines="50" w:after="120"/>
        <w:jc w:val="both"/>
        <w:rPr>
          <w:rFonts w:eastAsiaTheme="minorEastAsia"/>
          <w:lang w:eastAsia="zh-TW"/>
        </w:rPr>
      </w:pPr>
      <w:r>
        <w:rPr>
          <w:rFonts w:eastAsiaTheme="minorEastAsia"/>
          <w:lang w:eastAsia="zh-TW"/>
        </w:rPr>
        <w:t>We provide simulation results based on the assumptions provided in [2] as below. For initial evaluation, we consider three configurations:</w:t>
      </w:r>
    </w:p>
    <w:p w14:paraId="37391E0E" w14:textId="23A65198" w:rsidR="00363C98" w:rsidRPr="00930DDE" w:rsidRDefault="00363C98" w:rsidP="00363C98">
      <w:pPr>
        <w:pStyle w:val="a7"/>
        <w:numPr>
          <w:ilvl w:val="0"/>
          <w:numId w:val="26"/>
        </w:numPr>
        <w:spacing w:after="0" w:line="360" w:lineRule="auto"/>
        <w:ind w:leftChars="0"/>
      </w:pPr>
      <w:r w:rsidRPr="00363C98">
        <w:rPr>
          <w:rFonts w:eastAsiaTheme="minorEastAsia" w:hint="eastAsia"/>
          <w:lang w:eastAsia="zh-TW"/>
        </w:rPr>
        <w:t>C</w:t>
      </w:r>
      <w:r w:rsidRPr="00363C98">
        <w:rPr>
          <w:rFonts w:eastAsiaTheme="minorEastAsia"/>
          <w:lang w:eastAsia="zh-TW"/>
        </w:rPr>
        <w:t>onfiguration 1</w:t>
      </w:r>
      <w:r>
        <w:rPr>
          <w:rFonts w:eastAsiaTheme="minorEastAsia"/>
          <w:lang w:eastAsia="zh-TW"/>
        </w:rPr>
        <w:t xml:space="preserve">: </w:t>
      </w:r>
      <w:r>
        <w:t>Follow</w:t>
      </w:r>
      <w:r w:rsidRPr="00930DDE">
        <w:t xml:space="preserve"> PMI under the condition of one serving cell + one interfering cell</w:t>
      </w:r>
    </w:p>
    <w:p w14:paraId="3575455C" w14:textId="75EFE5BB" w:rsidR="00363C98" w:rsidRDefault="00363C98" w:rsidP="00363C98">
      <w:pPr>
        <w:pStyle w:val="a7"/>
        <w:numPr>
          <w:ilvl w:val="0"/>
          <w:numId w:val="26"/>
        </w:numPr>
        <w:spacing w:after="0" w:line="360" w:lineRule="auto"/>
        <w:ind w:leftChars="0"/>
      </w:pPr>
      <w:r w:rsidRPr="00930DDE">
        <w:t xml:space="preserve">Configuration 2: </w:t>
      </w:r>
      <w:r>
        <w:rPr>
          <w:rFonts w:eastAsiaTheme="minorEastAsia"/>
          <w:lang w:eastAsia="zh-TW"/>
        </w:rPr>
        <w:t xml:space="preserve">Wrong PMI </w:t>
      </w:r>
      <w:r w:rsidRPr="00930DDE">
        <w:t>under the condition of one serving cell + one interfering cell</w:t>
      </w:r>
    </w:p>
    <w:p w14:paraId="5619438C" w14:textId="0FA6329A" w:rsidR="00363C98" w:rsidRPr="00363C98" w:rsidRDefault="00363C98" w:rsidP="00363C98">
      <w:pPr>
        <w:pStyle w:val="a7"/>
        <w:numPr>
          <w:ilvl w:val="0"/>
          <w:numId w:val="26"/>
        </w:numPr>
        <w:spacing w:after="0" w:line="360" w:lineRule="auto"/>
        <w:ind w:leftChars="0"/>
      </w:pPr>
      <w:r>
        <w:rPr>
          <w:rFonts w:eastAsiaTheme="minorEastAsia" w:hint="eastAsia"/>
          <w:lang w:eastAsia="zh-TW"/>
        </w:rPr>
        <w:t>C</w:t>
      </w:r>
      <w:r>
        <w:rPr>
          <w:rFonts w:eastAsiaTheme="minorEastAsia"/>
          <w:lang w:eastAsia="zh-TW"/>
        </w:rPr>
        <w:t xml:space="preserve">onfiguration 3: </w:t>
      </w:r>
      <w:r>
        <w:t>Follow</w:t>
      </w:r>
      <w:r w:rsidRPr="00930DDE">
        <w:t xml:space="preserve"> PMI under the condition of no interference</w:t>
      </w:r>
      <w:r>
        <w:rPr>
          <w:rFonts w:eastAsiaTheme="minorEastAsia"/>
          <w:lang w:eastAsia="zh-TW"/>
        </w:rPr>
        <w:t xml:space="preserve"> </w:t>
      </w:r>
    </w:p>
    <w:p w14:paraId="6D0F2472" w14:textId="2BAC2853" w:rsidR="00363C98" w:rsidRPr="00363C98" w:rsidRDefault="00573E41" w:rsidP="00573E41">
      <w:pPr>
        <w:tabs>
          <w:tab w:val="num" w:pos="720"/>
        </w:tabs>
        <w:spacing w:beforeLines="50" w:before="120" w:afterLines="50" w:after="120"/>
        <w:jc w:val="center"/>
        <w:rPr>
          <w:rFonts w:eastAsiaTheme="minorEastAsia"/>
          <w:lang w:eastAsia="zh-TW"/>
        </w:rPr>
      </w:pPr>
      <w:r>
        <w:rPr>
          <w:noProof/>
        </w:rPr>
        <w:drawing>
          <wp:inline distT="0" distB="0" distL="0" distR="0" wp14:anchorId="0693BF0A" wp14:editId="666C6C7A">
            <wp:extent cx="2897262" cy="2320119"/>
            <wp:effectExtent l="0" t="0" r="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39114" cy="2353634"/>
                    </a:xfrm>
                    <a:prstGeom prst="rect">
                      <a:avLst/>
                    </a:prstGeom>
                  </pic:spPr>
                </pic:pic>
              </a:graphicData>
            </a:graphic>
          </wp:inline>
        </w:drawing>
      </w:r>
    </w:p>
    <w:p w14:paraId="6B284347" w14:textId="16CB367D" w:rsidR="00363C98" w:rsidRPr="000137AF" w:rsidRDefault="00363C98" w:rsidP="00363C98">
      <w:pPr>
        <w:tabs>
          <w:tab w:val="num" w:pos="720"/>
        </w:tabs>
        <w:spacing w:beforeLines="50" w:before="120" w:afterLines="50" w:after="120"/>
        <w:jc w:val="center"/>
        <w:rPr>
          <w:rFonts w:eastAsiaTheme="minorEastAsia"/>
          <w:lang w:eastAsia="zh-TW"/>
        </w:rPr>
      </w:pPr>
      <w:r>
        <w:rPr>
          <w:rFonts w:eastAsiaTheme="minorEastAsia"/>
          <w:lang w:eastAsia="zh-TW"/>
        </w:rPr>
        <w:t xml:space="preserve">Figure 1. Simulation results for throughput </w:t>
      </w:r>
      <w:r w:rsidR="00F6040F">
        <w:rPr>
          <w:rFonts w:eastAsiaTheme="minorEastAsia"/>
          <w:lang w:eastAsia="zh-TW"/>
        </w:rPr>
        <w:t xml:space="preserve">ratio </w:t>
      </w:r>
      <w:r>
        <w:rPr>
          <w:rFonts w:eastAsiaTheme="minorEastAsia"/>
          <w:lang w:eastAsia="zh-TW"/>
        </w:rPr>
        <w:t>versus SINR</w:t>
      </w:r>
    </w:p>
    <w:p w14:paraId="63FB202A" w14:textId="6BFC9886" w:rsidR="00363C98" w:rsidRPr="00884840" w:rsidRDefault="00363C98" w:rsidP="006119C3">
      <w:pPr>
        <w:tabs>
          <w:tab w:val="num" w:pos="720"/>
        </w:tabs>
        <w:spacing w:beforeLines="50" w:before="120" w:afterLines="50" w:after="120"/>
        <w:jc w:val="both"/>
        <w:rPr>
          <w:rFonts w:eastAsiaTheme="minorEastAsia"/>
          <w:lang w:eastAsia="zh-TW"/>
        </w:rPr>
      </w:pPr>
      <w:r>
        <w:rPr>
          <w:rFonts w:eastAsiaTheme="minorEastAsia"/>
          <w:lang w:val="en-US" w:eastAsia="zh-TW"/>
        </w:rPr>
        <w:lastRenderedPageBreak/>
        <w:t xml:space="preserve">We compare the throughput ratio </w:t>
      </w:r>
      <w:r w:rsidR="00B6049A" w:rsidRPr="00DD192E">
        <w:rPr>
          <w:rFonts w:eastAsia="SimSun"/>
          <w:lang w:val="en-US" w:eastAsia="zh-CN"/>
        </w:rPr>
        <w:t>γ</w:t>
      </w:r>
      <w:r w:rsidR="00B6049A" w:rsidRPr="00B6049A">
        <w:rPr>
          <w:rFonts w:eastAsia="SimSun"/>
          <w:vertAlign w:val="subscript"/>
          <w:lang w:val="en-US" w:eastAsia="zh-CN"/>
        </w:rPr>
        <w:t>1</w:t>
      </w:r>
      <w:r w:rsidR="00B6049A">
        <w:rPr>
          <w:rFonts w:eastAsia="SimSun"/>
          <w:vertAlign w:val="subscript"/>
          <w:lang w:val="en-US" w:eastAsia="zh-CN"/>
        </w:rPr>
        <w:t xml:space="preserve"> </w:t>
      </w:r>
      <w:r w:rsidR="00B6049A" w:rsidRPr="00B6049A">
        <w:rPr>
          <w:rFonts w:eastAsia="SimSun"/>
          <w:lang w:val="en-US" w:eastAsia="zh-CN"/>
        </w:rPr>
        <w:t>(</w:t>
      </w:r>
      <w:r w:rsidR="00B6049A">
        <w:rPr>
          <w:rFonts w:eastAsiaTheme="minorEastAsia"/>
          <w:lang w:val="en-US" w:eastAsia="zh-TW"/>
        </w:rPr>
        <w:t>throughput ratio for configuration 1 and configuration 3</w:t>
      </w:r>
      <w:r w:rsidR="00B6049A" w:rsidRPr="00B6049A">
        <w:rPr>
          <w:rFonts w:eastAsia="SimSun"/>
          <w:lang w:val="en-US" w:eastAsia="zh-CN"/>
        </w:rPr>
        <w:t>) and γ</w:t>
      </w:r>
      <w:r w:rsidR="00B6049A">
        <w:rPr>
          <w:rFonts w:eastAsia="SimSun"/>
          <w:lang w:val="en-US" w:eastAsia="zh-CN"/>
        </w:rPr>
        <w:t xml:space="preserve">2 </w:t>
      </w:r>
      <w:r w:rsidR="00B6049A" w:rsidRPr="00B6049A">
        <w:rPr>
          <w:rFonts w:eastAsia="SimSun"/>
          <w:lang w:val="en-US" w:eastAsia="zh-CN"/>
        </w:rPr>
        <w:t>(</w:t>
      </w:r>
      <w:r w:rsidR="00B6049A">
        <w:rPr>
          <w:rFonts w:eastAsiaTheme="minorEastAsia"/>
          <w:lang w:val="en-US" w:eastAsia="zh-TW"/>
        </w:rPr>
        <w:t>throughput ratio for configuration 2 and configuration 3</w:t>
      </w:r>
      <w:r w:rsidR="00B6049A" w:rsidRPr="00B6049A">
        <w:rPr>
          <w:rFonts w:eastAsia="SimSun"/>
          <w:lang w:val="en-US" w:eastAsia="zh-CN"/>
        </w:rPr>
        <w:t>)</w:t>
      </w:r>
      <w:r w:rsidR="00B6049A">
        <w:rPr>
          <w:rFonts w:eastAsiaTheme="minorEastAsia"/>
          <w:lang w:val="en-US" w:eastAsia="zh-TW"/>
        </w:rPr>
        <w:t>. It can be shown</w:t>
      </w:r>
      <w:r w:rsidR="005B06B3">
        <w:rPr>
          <w:rFonts w:eastAsiaTheme="minorEastAsia"/>
          <w:lang w:val="en-US" w:eastAsia="zh-TW"/>
        </w:rPr>
        <w:t xml:space="preserve"> that there </w:t>
      </w:r>
      <w:r w:rsidR="00184C86">
        <w:rPr>
          <w:rFonts w:eastAsiaTheme="minorEastAsia"/>
          <w:lang w:val="en-US" w:eastAsia="zh-TW"/>
        </w:rPr>
        <w:t>is</w:t>
      </w:r>
      <w:r w:rsidR="005B06B3">
        <w:rPr>
          <w:rFonts w:eastAsiaTheme="minorEastAsia"/>
          <w:lang w:val="en-US" w:eastAsia="zh-TW"/>
        </w:rPr>
        <w:t xml:space="preserve"> large throughput degradation in </w:t>
      </w:r>
      <w:r w:rsidR="005B06B3">
        <w:rPr>
          <w:rFonts w:eastAsia="SimSun"/>
          <w:lang w:val="en-US" w:eastAsia="zh-CN"/>
        </w:rPr>
        <w:t>configuration 2.</w:t>
      </w:r>
      <w:r w:rsidR="005B06B3">
        <w:rPr>
          <w:rFonts w:eastAsiaTheme="minorEastAsia"/>
          <w:lang w:val="en-US" w:eastAsia="zh-TW"/>
        </w:rPr>
        <w:t xml:space="preserve"> </w:t>
      </w:r>
      <w:r w:rsidRPr="00363C98">
        <w:rPr>
          <w:rFonts w:eastAsiaTheme="minorEastAsia"/>
          <w:lang w:eastAsia="zh-TW"/>
        </w:rPr>
        <w:t xml:space="preserve">Thus, </w:t>
      </w:r>
      <w:r w:rsidR="005B06B3">
        <w:rPr>
          <w:rFonts w:eastAsiaTheme="minorEastAsia"/>
          <w:lang w:eastAsia="zh-TW"/>
        </w:rPr>
        <w:t xml:space="preserve">we think </w:t>
      </w:r>
      <w:r w:rsidRPr="00363C98">
        <w:rPr>
          <w:rFonts w:eastAsiaTheme="minorEastAsia"/>
          <w:lang w:eastAsia="zh-TW"/>
        </w:rPr>
        <w:t>it is necessary to consider defining PMI reporting requirement</w:t>
      </w:r>
      <w:r w:rsidR="00D96A3E">
        <w:rPr>
          <w:rFonts w:eastAsiaTheme="minorEastAsia"/>
          <w:lang w:eastAsia="zh-TW"/>
        </w:rPr>
        <w:t>s</w:t>
      </w:r>
      <w:r w:rsidRPr="00363C98">
        <w:rPr>
          <w:rFonts w:eastAsiaTheme="minorEastAsia"/>
          <w:lang w:eastAsia="zh-TW"/>
        </w:rPr>
        <w:t xml:space="preserve"> in RAN4 </w:t>
      </w:r>
      <w:r w:rsidR="00D96A3E">
        <w:rPr>
          <w:rFonts w:eastAsiaTheme="minorEastAsia"/>
          <w:lang w:eastAsia="zh-TW"/>
        </w:rPr>
        <w:t xml:space="preserve">to confirm the behaviour of PMI reporting </w:t>
      </w:r>
      <w:r w:rsidRPr="00363C98">
        <w:rPr>
          <w:rFonts w:eastAsiaTheme="minorEastAsia"/>
          <w:lang w:eastAsia="zh-TW"/>
        </w:rPr>
        <w:t>in the inter-cell interference environment.</w:t>
      </w:r>
      <w:r w:rsidR="00EA2096">
        <w:rPr>
          <w:rFonts w:eastAsiaTheme="minorEastAsia"/>
          <w:lang w:eastAsia="zh-TW"/>
        </w:rPr>
        <w:t xml:space="preserve"> The test metric can be </w:t>
      </w:r>
      <w:r w:rsidR="00ED5B5D">
        <w:rPr>
          <w:rFonts w:eastAsiaTheme="minorEastAsia"/>
          <w:lang w:eastAsia="zh-TW"/>
        </w:rPr>
        <w:t>t</w:t>
      </w:r>
      <w:r w:rsidR="00884840" w:rsidRPr="00884840">
        <w:rPr>
          <w:rFonts w:eastAsiaTheme="minorEastAsia"/>
          <w:lang w:eastAsia="zh-TW"/>
        </w:rPr>
        <w:t>hroughput ratio between follow PMI with inter-cell interference and follow PMI without interference</w:t>
      </w:r>
      <w:r w:rsidR="00774B88">
        <w:rPr>
          <w:rFonts w:eastAsiaTheme="minorEastAsia"/>
          <w:lang w:eastAsia="zh-TW"/>
        </w:rPr>
        <w:t>.</w:t>
      </w:r>
    </w:p>
    <w:p w14:paraId="6F39ACD6" w14:textId="758B7E66" w:rsidR="00363C98" w:rsidRDefault="005B06B3" w:rsidP="006119C3">
      <w:pPr>
        <w:tabs>
          <w:tab w:val="num" w:pos="720"/>
        </w:tabs>
        <w:spacing w:beforeLines="50" w:before="120" w:afterLines="50" w:after="120"/>
        <w:jc w:val="both"/>
        <w:rPr>
          <w:rFonts w:eastAsiaTheme="minorEastAsia"/>
          <w:lang w:eastAsia="zh-TW"/>
        </w:rPr>
      </w:pPr>
      <w:bookmarkStart w:id="4" w:name="_Hlk95756889"/>
      <w:r w:rsidRPr="005B06B3">
        <w:rPr>
          <w:rFonts w:eastAsiaTheme="minorEastAsia" w:hint="eastAsia"/>
          <w:b/>
          <w:bCs/>
          <w:i/>
          <w:iCs/>
          <w:u w:val="single"/>
          <w:lang w:eastAsia="zh-TW"/>
        </w:rPr>
        <w:t>O</w:t>
      </w:r>
      <w:r w:rsidRPr="005B06B3">
        <w:rPr>
          <w:rFonts w:eastAsiaTheme="minorEastAsia"/>
          <w:b/>
          <w:bCs/>
          <w:i/>
          <w:iCs/>
          <w:u w:val="single"/>
          <w:lang w:eastAsia="zh-TW"/>
        </w:rPr>
        <w:t>bservation 1</w:t>
      </w:r>
      <w:r>
        <w:rPr>
          <w:rFonts w:eastAsiaTheme="minorEastAsia"/>
          <w:lang w:eastAsia="zh-TW"/>
        </w:rPr>
        <w:t xml:space="preserve">: There </w:t>
      </w:r>
      <w:r w:rsidR="00AD4089">
        <w:rPr>
          <w:rFonts w:eastAsiaTheme="minorEastAsia"/>
          <w:lang w:eastAsia="zh-TW"/>
        </w:rPr>
        <w:t>is</w:t>
      </w:r>
      <w:r>
        <w:rPr>
          <w:rFonts w:eastAsiaTheme="minorEastAsia"/>
          <w:lang w:eastAsia="zh-TW"/>
        </w:rPr>
        <w:t xml:space="preserve"> throughput degradation when UE report wrong PMI under the scenario of inter-cell interference.</w:t>
      </w:r>
    </w:p>
    <w:p w14:paraId="360EEA39" w14:textId="7F9D2009" w:rsidR="00363C98" w:rsidRDefault="007E28F0" w:rsidP="006119C3">
      <w:pPr>
        <w:tabs>
          <w:tab w:val="num" w:pos="720"/>
        </w:tabs>
        <w:spacing w:beforeLines="50" w:before="120" w:afterLines="50" w:after="120"/>
        <w:jc w:val="both"/>
        <w:rPr>
          <w:rFonts w:eastAsiaTheme="minorEastAsia"/>
          <w:lang w:eastAsia="zh-TW"/>
        </w:rPr>
      </w:pPr>
      <w:r w:rsidRPr="007E28F0">
        <w:rPr>
          <w:rFonts w:eastAsiaTheme="minorEastAsia" w:hint="eastAsia"/>
          <w:b/>
          <w:bCs/>
          <w:i/>
          <w:iCs/>
          <w:u w:val="single"/>
          <w:lang w:eastAsia="zh-TW"/>
        </w:rPr>
        <w:t>P</w:t>
      </w:r>
      <w:r w:rsidRPr="007E28F0">
        <w:rPr>
          <w:rFonts w:eastAsiaTheme="minorEastAsia"/>
          <w:b/>
          <w:bCs/>
          <w:i/>
          <w:iCs/>
          <w:u w:val="single"/>
          <w:lang w:eastAsia="zh-TW"/>
        </w:rPr>
        <w:t>roposal 1</w:t>
      </w:r>
      <w:r>
        <w:rPr>
          <w:rFonts w:eastAsiaTheme="minorEastAsia"/>
          <w:lang w:eastAsia="zh-TW"/>
        </w:rPr>
        <w:t>:</w:t>
      </w:r>
      <w:r w:rsidR="00884840">
        <w:rPr>
          <w:rFonts w:eastAsiaTheme="minorEastAsia" w:hint="eastAsia"/>
          <w:lang w:eastAsia="zh-TW"/>
        </w:rPr>
        <w:t xml:space="preserve"> De</w:t>
      </w:r>
      <w:r w:rsidR="00884840">
        <w:rPr>
          <w:rFonts w:eastAsiaTheme="minorEastAsia"/>
          <w:lang w:eastAsia="zh-TW"/>
        </w:rPr>
        <w:t>fine PMI requirements for the scenario of inter-cell interference.</w:t>
      </w:r>
    </w:p>
    <w:p w14:paraId="54FC92B5" w14:textId="37644D0F" w:rsidR="007E28F0" w:rsidRPr="00363C98" w:rsidRDefault="00884840" w:rsidP="006119C3">
      <w:pPr>
        <w:tabs>
          <w:tab w:val="num" w:pos="720"/>
        </w:tabs>
        <w:spacing w:beforeLines="50" w:before="120" w:afterLines="50" w:after="120"/>
        <w:jc w:val="both"/>
        <w:rPr>
          <w:rFonts w:eastAsiaTheme="minorEastAsia"/>
          <w:lang w:eastAsia="zh-TW"/>
        </w:rPr>
      </w:pPr>
      <w:r w:rsidRPr="007E28F0">
        <w:rPr>
          <w:rFonts w:eastAsiaTheme="minorEastAsia" w:hint="eastAsia"/>
          <w:b/>
          <w:bCs/>
          <w:i/>
          <w:iCs/>
          <w:u w:val="single"/>
          <w:lang w:eastAsia="zh-TW"/>
        </w:rPr>
        <w:t>P</w:t>
      </w:r>
      <w:r w:rsidRPr="007E28F0">
        <w:rPr>
          <w:rFonts w:eastAsiaTheme="minorEastAsia"/>
          <w:b/>
          <w:bCs/>
          <w:i/>
          <w:iCs/>
          <w:u w:val="single"/>
          <w:lang w:eastAsia="zh-TW"/>
        </w:rPr>
        <w:t xml:space="preserve">roposal </w:t>
      </w:r>
      <w:r>
        <w:rPr>
          <w:rFonts w:eastAsiaTheme="minorEastAsia"/>
          <w:b/>
          <w:bCs/>
          <w:i/>
          <w:iCs/>
          <w:u w:val="single"/>
          <w:lang w:eastAsia="zh-TW"/>
        </w:rPr>
        <w:t>2</w:t>
      </w:r>
      <w:r>
        <w:rPr>
          <w:rFonts w:eastAsiaTheme="minorEastAsia"/>
          <w:lang w:eastAsia="zh-TW"/>
        </w:rPr>
        <w:t>:</w:t>
      </w:r>
      <w:r w:rsidR="001B5824">
        <w:rPr>
          <w:rFonts w:eastAsiaTheme="minorEastAsia"/>
          <w:lang w:eastAsia="zh-TW"/>
        </w:rPr>
        <w:t xml:space="preserve"> </w:t>
      </w:r>
      <w:r w:rsidR="00410E9B">
        <w:rPr>
          <w:rFonts w:eastAsiaTheme="minorEastAsia"/>
          <w:lang w:eastAsia="zh-TW"/>
        </w:rPr>
        <w:t>The test metric can be t</w:t>
      </w:r>
      <w:r w:rsidR="00410E9B" w:rsidRPr="00884840">
        <w:rPr>
          <w:rFonts w:eastAsiaTheme="minorEastAsia"/>
          <w:lang w:eastAsia="zh-TW"/>
        </w:rPr>
        <w:t>hroughput ratio between follow PMI with inter-cell interference and follow PMI without interference</w:t>
      </w:r>
      <w:r w:rsidR="00410E9B">
        <w:rPr>
          <w:rFonts w:eastAsiaTheme="minorEastAsia"/>
          <w:lang w:eastAsia="zh-TW"/>
        </w:rPr>
        <w:t>.</w:t>
      </w:r>
    </w:p>
    <w:bookmarkEnd w:id="3"/>
    <w:bookmarkEnd w:id="4"/>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08DF79EC" w:rsidR="000A231E" w:rsidRPr="002D15F0" w:rsidRDefault="008418A2" w:rsidP="000A231E">
      <w:pPr>
        <w:jc w:val="both"/>
      </w:pPr>
      <w:r w:rsidRPr="002D15F0">
        <w:t xml:space="preserve">In this contribution, we provide simulation results </w:t>
      </w:r>
      <w:r w:rsidR="00B564FB">
        <w:t>and our views for P</w:t>
      </w:r>
      <w:r w:rsidR="007C42B7">
        <w:t xml:space="preserve">MI </w:t>
      </w:r>
      <w:r w:rsidR="009371E3">
        <w:t xml:space="preserve">requirements </w:t>
      </w:r>
      <w:r w:rsidR="007C42B7">
        <w:t>under the scenario of inter-cell interference</w:t>
      </w:r>
      <w:r w:rsidRPr="002D15F0">
        <w:t xml:space="preserve">. </w:t>
      </w:r>
      <w:r w:rsidR="000A231E" w:rsidRPr="002D15F0">
        <w:t>T</w:t>
      </w:r>
      <w:r w:rsidR="008A36F9" w:rsidRPr="002D15F0">
        <w:t xml:space="preserve">he </w:t>
      </w:r>
      <w:r w:rsidR="009716AF" w:rsidRPr="002D15F0">
        <w:t>proposal</w:t>
      </w:r>
      <w:r w:rsidR="008A36F9" w:rsidRPr="002D15F0">
        <w:t>s</w:t>
      </w:r>
      <w:r w:rsidR="009716AF" w:rsidRPr="002D15F0">
        <w:t xml:space="preserve"> </w:t>
      </w:r>
      <w:r w:rsidR="000A231E" w:rsidRPr="002D15F0">
        <w:t>are summarized as below:</w:t>
      </w:r>
    </w:p>
    <w:p w14:paraId="1B56C6A1" w14:textId="77777777" w:rsidR="00006010" w:rsidRDefault="00006010" w:rsidP="00006010">
      <w:pPr>
        <w:tabs>
          <w:tab w:val="num" w:pos="720"/>
        </w:tabs>
        <w:spacing w:beforeLines="50" w:before="120" w:afterLines="50" w:after="120"/>
        <w:jc w:val="both"/>
        <w:rPr>
          <w:rFonts w:eastAsiaTheme="minorEastAsia"/>
          <w:lang w:eastAsia="zh-TW"/>
        </w:rPr>
      </w:pPr>
      <w:r w:rsidRPr="005B06B3">
        <w:rPr>
          <w:rFonts w:eastAsiaTheme="minorEastAsia" w:hint="eastAsia"/>
          <w:b/>
          <w:bCs/>
          <w:i/>
          <w:iCs/>
          <w:u w:val="single"/>
          <w:lang w:eastAsia="zh-TW"/>
        </w:rPr>
        <w:t>O</w:t>
      </w:r>
      <w:r w:rsidRPr="005B06B3">
        <w:rPr>
          <w:rFonts w:eastAsiaTheme="minorEastAsia"/>
          <w:b/>
          <w:bCs/>
          <w:i/>
          <w:iCs/>
          <w:u w:val="single"/>
          <w:lang w:eastAsia="zh-TW"/>
        </w:rPr>
        <w:t>bservation 1</w:t>
      </w:r>
      <w:r>
        <w:rPr>
          <w:rFonts w:eastAsiaTheme="minorEastAsia"/>
          <w:lang w:eastAsia="zh-TW"/>
        </w:rPr>
        <w:t>: There is throughput degradation when UE report wrong PMI under the scenario of inter-cell interference.</w:t>
      </w:r>
    </w:p>
    <w:p w14:paraId="6B0EC449" w14:textId="77777777" w:rsidR="00006010" w:rsidRDefault="00006010" w:rsidP="00006010">
      <w:pPr>
        <w:tabs>
          <w:tab w:val="num" w:pos="720"/>
        </w:tabs>
        <w:spacing w:beforeLines="50" w:before="120" w:afterLines="50" w:after="120"/>
        <w:jc w:val="both"/>
        <w:rPr>
          <w:rFonts w:eastAsiaTheme="minorEastAsia"/>
          <w:lang w:eastAsia="zh-TW"/>
        </w:rPr>
      </w:pPr>
      <w:r w:rsidRPr="007E28F0">
        <w:rPr>
          <w:rFonts w:eastAsiaTheme="minorEastAsia" w:hint="eastAsia"/>
          <w:b/>
          <w:bCs/>
          <w:i/>
          <w:iCs/>
          <w:u w:val="single"/>
          <w:lang w:eastAsia="zh-TW"/>
        </w:rPr>
        <w:t>P</w:t>
      </w:r>
      <w:r w:rsidRPr="007E28F0">
        <w:rPr>
          <w:rFonts w:eastAsiaTheme="minorEastAsia"/>
          <w:b/>
          <w:bCs/>
          <w:i/>
          <w:iCs/>
          <w:u w:val="single"/>
          <w:lang w:eastAsia="zh-TW"/>
        </w:rPr>
        <w:t>roposal 1</w:t>
      </w:r>
      <w:r>
        <w:rPr>
          <w:rFonts w:eastAsiaTheme="minorEastAsia"/>
          <w:lang w:eastAsia="zh-TW"/>
        </w:rPr>
        <w:t>:</w:t>
      </w:r>
      <w:r>
        <w:rPr>
          <w:rFonts w:eastAsiaTheme="minorEastAsia" w:hint="eastAsia"/>
          <w:lang w:eastAsia="zh-TW"/>
        </w:rPr>
        <w:t xml:space="preserve"> De</w:t>
      </w:r>
      <w:r>
        <w:rPr>
          <w:rFonts w:eastAsiaTheme="minorEastAsia"/>
          <w:lang w:eastAsia="zh-TW"/>
        </w:rPr>
        <w:t>fine PMI requirements for the scenario of inter-cell interference.</w:t>
      </w:r>
    </w:p>
    <w:p w14:paraId="308D0E65" w14:textId="77777777" w:rsidR="00006010" w:rsidRPr="00363C98" w:rsidRDefault="00006010" w:rsidP="00006010">
      <w:pPr>
        <w:tabs>
          <w:tab w:val="num" w:pos="720"/>
        </w:tabs>
        <w:spacing w:beforeLines="50" w:before="120" w:afterLines="50" w:after="120"/>
        <w:jc w:val="both"/>
        <w:rPr>
          <w:rFonts w:eastAsiaTheme="minorEastAsia"/>
          <w:lang w:eastAsia="zh-TW"/>
        </w:rPr>
      </w:pPr>
      <w:r w:rsidRPr="007E28F0">
        <w:rPr>
          <w:rFonts w:eastAsiaTheme="minorEastAsia" w:hint="eastAsia"/>
          <w:b/>
          <w:bCs/>
          <w:i/>
          <w:iCs/>
          <w:u w:val="single"/>
          <w:lang w:eastAsia="zh-TW"/>
        </w:rPr>
        <w:t>P</w:t>
      </w:r>
      <w:r w:rsidRPr="007E28F0">
        <w:rPr>
          <w:rFonts w:eastAsiaTheme="minorEastAsia"/>
          <w:b/>
          <w:bCs/>
          <w:i/>
          <w:iCs/>
          <w:u w:val="single"/>
          <w:lang w:eastAsia="zh-TW"/>
        </w:rPr>
        <w:t xml:space="preserve">roposal </w:t>
      </w:r>
      <w:r>
        <w:rPr>
          <w:rFonts w:eastAsiaTheme="minorEastAsia"/>
          <w:b/>
          <w:bCs/>
          <w:i/>
          <w:iCs/>
          <w:u w:val="single"/>
          <w:lang w:eastAsia="zh-TW"/>
        </w:rPr>
        <w:t>2</w:t>
      </w:r>
      <w:r>
        <w:rPr>
          <w:rFonts w:eastAsiaTheme="minorEastAsia"/>
          <w:lang w:eastAsia="zh-TW"/>
        </w:rPr>
        <w:t>: The test metric can be t</w:t>
      </w:r>
      <w:r w:rsidRPr="00884840">
        <w:rPr>
          <w:rFonts w:eastAsiaTheme="minorEastAsia"/>
          <w:lang w:eastAsia="zh-TW"/>
        </w:rPr>
        <w:t>hroughput ratio between follow PMI with inter-cell interference and follow PMI without interference</w:t>
      </w:r>
      <w:r>
        <w:rPr>
          <w:rFonts w:eastAsiaTheme="minorEastAsia"/>
          <w:lang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2DBD575" w14:textId="1FB80612" w:rsidR="00326E36" w:rsidRPr="000137AF" w:rsidRDefault="009052BF" w:rsidP="00B608B5">
      <w:pPr>
        <w:numPr>
          <w:ilvl w:val="0"/>
          <w:numId w:val="2"/>
        </w:numPr>
        <w:jc w:val="both"/>
        <w:rPr>
          <w:lang w:eastAsia="zh-CN"/>
        </w:rPr>
      </w:pPr>
      <w:r w:rsidRPr="00326E36">
        <w:t>R4-2203090</w:t>
      </w:r>
      <w:r w:rsidR="000A231E" w:rsidRPr="00326E36">
        <w:t>, “</w:t>
      </w:r>
      <w:r w:rsidRPr="00326E36">
        <w:t>WF on general and CSI requirement for Rel-17 FeMIMO</w:t>
      </w:r>
      <w:r w:rsidR="000A231E" w:rsidRPr="00326E36">
        <w:t>”</w:t>
      </w:r>
      <w:r w:rsidR="000A231E" w:rsidRPr="00326E36">
        <w:rPr>
          <w:rFonts w:eastAsiaTheme="minorEastAsia"/>
          <w:lang w:eastAsia="zh-CN"/>
        </w:rPr>
        <w:t xml:space="preserve">, </w:t>
      </w:r>
      <w:r w:rsidRPr="00326E36">
        <w:rPr>
          <w:rFonts w:eastAsiaTheme="minorEastAsia"/>
          <w:lang w:eastAsia="zh-CN"/>
        </w:rPr>
        <w:t>Samsung</w:t>
      </w:r>
    </w:p>
    <w:p w14:paraId="71CDADCA" w14:textId="30BB11E2" w:rsidR="000137AF" w:rsidRPr="00326E36" w:rsidRDefault="000137AF" w:rsidP="00B608B5">
      <w:pPr>
        <w:numPr>
          <w:ilvl w:val="0"/>
          <w:numId w:val="2"/>
        </w:numPr>
        <w:jc w:val="both"/>
        <w:rPr>
          <w:lang w:eastAsia="zh-CN"/>
        </w:rPr>
      </w:pPr>
      <w:r>
        <w:rPr>
          <w:rFonts w:eastAsiaTheme="minorEastAsia" w:hint="eastAsia"/>
          <w:lang w:eastAsia="zh-TW"/>
        </w:rPr>
        <w:t>R</w:t>
      </w:r>
      <w:r>
        <w:rPr>
          <w:rFonts w:eastAsiaTheme="minorEastAsia"/>
          <w:lang w:eastAsia="zh-TW"/>
        </w:rPr>
        <w:t>4-2201421, “</w:t>
      </w:r>
      <w:r w:rsidRPr="000137AF">
        <w:rPr>
          <w:rFonts w:eastAsiaTheme="minorEastAsia"/>
          <w:lang w:eastAsia="zh-TW"/>
        </w:rPr>
        <w:t>Discussion on UE demodulation and CSI requirement for FeMIMO</w:t>
      </w:r>
      <w:r>
        <w:rPr>
          <w:rFonts w:eastAsiaTheme="minorEastAsia"/>
          <w:lang w:eastAsia="zh-TW"/>
        </w:rPr>
        <w:t>”</w:t>
      </w:r>
    </w:p>
    <w:p w14:paraId="6F4C6563" w14:textId="5F394368" w:rsidR="007A40C7" w:rsidRPr="00326E36" w:rsidRDefault="00326E36" w:rsidP="00B608B5">
      <w:pPr>
        <w:numPr>
          <w:ilvl w:val="0"/>
          <w:numId w:val="2"/>
        </w:numPr>
        <w:jc w:val="both"/>
        <w:rPr>
          <w:lang w:eastAsia="zh-CN"/>
        </w:rPr>
      </w:pPr>
      <w:r w:rsidRPr="00326E36">
        <w:rPr>
          <w:lang w:eastAsia="ja-JP" w:bidi="hi-IN"/>
        </w:rPr>
        <w:t>R1-2105813, ‘TEI-17 proposal targeting the false PMI reporting issue’, Ericsson, NTT DOCOMO, Inc., Softbank, Verizon, T-Mobile USA, RAN1#105-e, May 10-27, 2021</w:t>
      </w:r>
    </w:p>
    <w:sectPr w:rsidR="007A40C7" w:rsidRPr="00326E36"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9BDC1" w14:textId="77777777" w:rsidR="00F71A13" w:rsidRDefault="00F71A13" w:rsidP="000A231E">
      <w:pPr>
        <w:spacing w:after="0"/>
      </w:pPr>
      <w:r>
        <w:separator/>
      </w:r>
    </w:p>
  </w:endnote>
  <w:endnote w:type="continuationSeparator" w:id="0">
    <w:p w14:paraId="77B9D187" w14:textId="77777777" w:rsidR="00F71A13" w:rsidRDefault="00F71A1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EBD39" w14:textId="77777777" w:rsidR="00F71A13" w:rsidRDefault="00F71A13" w:rsidP="000A231E">
      <w:pPr>
        <w:spacing w:after="0"/>
      </w:pPr>
      <w:r>
        <w:separator/>
      </w:r>
    </w:p>
  </w:footnote>
  <w:footnote w:type="continuationSeparator" w:id="0">
    <w:p w14:paraId="229F6BE0" w14:textId="77777777" w:rsidR="00F71A13" w:rsidRDefault="00F71A1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7F6FF9"/>
    <w:multiLevelType w:val="hybridMultilevel"/>
    <w:tmpl w:val="0172F1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A1F75"/>
    <w:multiLevelType w:val="hybridMultilevel"/>
    <w:tmpl w:val="FC281502"/>
    <w:lvl w:ilvl="0" w:tplc="CA5A8474">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5"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7237CD"/>
    <w:multiLevelType w:val="hybridMultilevel"/>
    <w:tmpl w:val="9C421E26"/>
    <w:lvl w:ilvl="0" w:tplc="CA5A847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32B21"/>
    <w:multiLevelType w:val="hybridMultilevel"/>
    <w:tmpl w:val="9CA84E90"/>
    <w:lvl w:ilvl="0" w:tplc="CA5A847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5"/>
  </w:num>
  <w:num w:numId="4">
    <w:abstractNumId w:val="13"/>
  </w:num>
  <w:num w:numId="5">
    <w:abstractNumId w:val="1"/>
  </w:num>
  <w:num w:numId="6">
    <w:abstractNumId w:val="25"/>
  </w:num>
  <w:num w:numId="7">
    <w:abstractNumId w:val="6"/>
  </w:num>
  <w:num w:numId="8">
    <w:abstractNumId w:val="10"/>
  </w:num>
  <w:num w:numId="9">
    <w:abstractNumId w:val="0"/>
  </w:num>
  <w:num w:numId="10">
    <w:abstractNumId w:val="18"/>
  </w:num>
  <w:num w:numId="11">
    <w:abstractNumId w:val="23"/>
  </w:num>
  <w:num w:numId="12">
    <w:abstractNumId w:val="12"/>
  </w:num>
  <w:num w:numId="13">
    <w:abstractNumId w:val="16"/>
  </w:num>
  <w:num w:numId="14">
    <w:abstractNumId w:val="24"/>
  </w:num>
  <w:num w:numId="15">
    <w:abstractNumId w:val="17"/>
  </w:num>
  <w:num w:numId="16">
    <w:abstractNumId w:val="9"/>
  </w:num>
  <w:num w:numId="17">
    <w:abstractNumId w:val="3"/>
  </w:num>
  <w:num w:numId="18">
    <w:abstractNumId w:val="4"/>
  </w:num>
  <w:num w:numId="19">
    <w:abstractNumId w:val="8"/>
  </w:num>
  <w:num w:numId="20">
    <w:abstractNumId w:val="7"/>
  </w:num>
  <w:num w:numId="21">
    <w:abstractNumId w:val="15"/>
  </w:num>
  <w:num w:numId="22">
    <w:abstractNumId w:val="20"/>
  </w:num>
  <w:num w:numId="23">
    <w:abstractNumId w:val="22"/>
  </w:num>
  <w:num w:numId="24">
    <w:abstractNumId w:val="2"/>
  </w:num>
  <w:num w:numId="25">
    <w:abstractNumId w:val="14"/>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6010"/>
    <w:rsid w:val="00012FF8"/>
    <w:rsid w:val="000137AF"/>
    <w:rsid w:val="000271F9"/>
    <w:rsid w:val="000355F5"/>
    <w:rsid w:val="000416F2"/>
    <w:rsid w:val="00042103"/>
    <w:rsid w:val="000467CD"/>
    <w:rsid w:val="00057D79"/>
    <w:rsid w:val="00060164"/>
    <w:rsid w:val="00061B73"/>
    <w:rsid w:val="0007243E"/>
    <w:rsid w:val="00072DFA"/>
    <w:rsid w:val="00075C68"/>
    <w:rsid w:val="00076EB8"/>
    <w:rsid w:val="00083A2B"/>
    <w:rsid w:val="00086319"/>
    <w:rsid w:val="000A231E"/>
    <w:rsid w:val="000A2C45"/>
    <w:rsid w:val="000B3FEB"/>
    <w:rsid w:val="000B743B"/>
    <w:rsid w:val="000C096E"/>
    <w:rsid w:val="000D46C8"/>
    <w:rsid w:val="000D5A89"/>
    <w:rsid w:val="000E331F"/>
    <w:rsid w:val="00101133"/>
    <w:rsid w:val="00101BF6"/>
    <w:rsid w:val="00103109"/>
    <w:rsid w:val="00103B4F"/>
    <w:rsid w:val="0011423D"/>
    <w:rsid w:val="00131B4C"/>
    <w:rsid w:val="001369BE"/>
    <w:rsid w:val="00142A44"/>
    <w:rsid w:val="0014306F"/>
    <w:rsid w:val="00153250"/>
    <w:rsid w:val="00153B82"/>
    <w:rsid w:val="001563EA"/>
    <w:rsid w:val="00164C75"/>
    <w:rsid w:val="001750A9"/>
    <w:rsid w:val="00176AAC"/>
    <w:rsid w:val="001839FC"/>
    <w:rsid w:val="00184C86"/>
    <w:rsid w:val="001B4039"/>
    <w:rsid w:val="001B5824"/>
    <w:rsid w:val="001C087C"/>
    <w:rsid w:val="001C0B49"/>
    <w:rsid w:val="001E1407"/>
    <w:rsid w:val="001E40D6"/>
    <w:rsid w:val="001F3227"/>
    <w:rsid w:val="001F64D8"/>
    <w:rsid w:val="002003A9"/>
    <w:rsid w:val="002054CF"/>
    <w:rsid w:val="00210944"/>
    <w:rsid w:val="00214C88"/>
    <w:rsid w:val="002209C6"/>
    <w:rsid w:val="00220ECC"/>
    <w:rsid w:val="00232ED4"/>
    <w:rsid w:val="00233A18"/>
    <w:rsid w:val="0023476A"/>
    <w:rsid w:val="00235FC9"/>
    <w:rsid w:val="0024626B"/>
    <w:rsid w:val="00246BD5"/>
    <w:rsid w:val="00246FFF"/>
    <w:rsid w:val="00247E0B"/>
    <w:rsid w:val="002559FA"/>
    <w:rsid w:val="00267E89"/>
    <w:rsid w:val="00273C3B"/>
    <w:rsid w:val="00294C35"/>
    <w:rsid w:val="002A54BF"/>
    <w:rsid w:val="002A5B17"/>
    <w:rsid w:val="002B278E"/>
    <w:rsid w:val="002B4281"/>
    <w:rsid w:val="002B6039"/>
    <w:rsid w:val="002B7B72"/>
    <w:rsid w:val="002C63ED"/>
    <w:rsid w:val="002D06D9"/>
    <w:rsid w:val="002D15F0"/>
    <w:rsid w:val="002D2590"/>
    <w:rsid w:val="002D2C2E"/>
    <w:rsid w:val="002E0431"/>
    <w:rsid w:val="002E23FF"/>
    <w:rsid w:val="002E67AA"/>
    <w:rsid w:val="00301D5B"/>
    <w:rsid w:val="003031D1"/>
    <w:rsid w:val="00311980"/>
    <w:rsid w:val="00316847"/>
    <w:rsid w:val="003177BA"/>
    <w:rsid w:val="00321222"/>
    <w:rsid w:val="003252E9"/>
    <w:rsid w:val="00326E36"/>
    <w:rsid w:val="003278CD"/>
    <w:rsid w:val="0033030D"/>
    <w:rsid w:val="00333006"/>
    <w:rsid w:val="00343268"/>
    <w:rsid w:val="00347C07"/>
    <w:rsid w:val="0035139F"/>
    <w:rsid w:val="0036041A"/>
    <w:rsid w:val="00363C98"/>
    <w:rsid w:val="0037236D"/>
    <w:rsid w:val="00372944"/>
    <w:rsid w:val="003802A1"/>
    <w:rsid w:val="00391B68"/>
    <w:rsid w:val="0039210D"/>
    <w:rsid w:val="00397844"/>
    <w:rsid w:val="003A3B11"/>
    <w:rsid w:val="003B2444"/>
    <w:rsid w:val="003B5679"/>
    <w:rsid w:val="003B7EAC"/>
    <w:rsid w:val="003C3988"/>
    <w:rsid w:val="003C44F6"/>
    <w:rsid w:val="003D4217"/>
    <w:rsid w:val="003D7A97"/>
    <w:rsid w:val="003E1F79"/>
    <w:rsid w:val="003E3E92"/>
    <w:rsid w:val="003E607A"/>
    <w:rsid w:val="003F14A3"/>
    <w:rsid w:val="003F4A61"/>
    <w:rsid w:val="003F7C40"/>
    <w:rsid w:val="00401A64"/>
    <w:rsid w:val="00404143"/>
    <w:rsid w:val="00410767"/>
    <w:rsid w:val="00410E9B"/>
    <w:rsid w:val="004246E1"/>
    <w:rsid w:val="00427E5B"/>
    <w:rsid w:val="0043154C"/>
    <w:rsid w:val="004321F5"/>
    <w:rsid w:val="00433705"/>
    <w:rsid w:val="004416DA"/>
    <w:rsid w:val="00442396"/>
    <w:rsid w:val="00454BAD"/>
    <w:rsid w:val="00457613"/>
    <w:rsid w:val="0046003E"/>
    <w:rsid w:val="0047354F"/>
    <w:rsid w:val="00481ABC"/>
    <w:rsid w:val="0048669D"/>
    <w:rsid w:val="00495870"/>
    <w:rsid w:val="0049755E"/>
    <w:rsid w:val="004A6E47"/>
    <w:rsid w:val="004B714B"/>
    <w:rsid w:val="004C02AA"/>
    <w:rsid w:val="004C3BE9"/>
    <w:rsid w:val="004D0E73"/>
    <w:rsid w:val="004F60DA"/>
    <w:rsid w:val="005019F7"/>
    <w:rsid w:val="005177E1"/>
    <w:rsid w:val="00526072"/>
    <w:rsid w:val="00526848"/>
    <w:rsid w:val="005355CE"/>
    <w:rsid w:val="005372C6"/>
    <w:rsid w:val="005428C1"/>
    <w:rsid w:val="0054465A"/>
    <w:rsid w:val="00547C25"/>
    <w:rsid w:val="00555817"/>
    <w:rsid w:val="00556071"/>
    <w:rsid w:val="00557808"/>
    <w:rsid w:val="0056550D"/>
    <w:rsid w:val="00573E41"/>
    <w:rsid w:val="00575D3C"/>
    <w:rsid w:val="00591F66"/>
    <w:rsid w:val="005943DC"/>
    <w:rsid w:val="00595378"/>
    <w:rsid w:val="005B06B3"/>
    <w:rsid w:val="005B33C9"/>
    <w:rsid w:val="005B6832"/>
    <w:rsid w:val="005B75B0"/>
    <w:rsid w:val="005C37AF"/>
    <w:rsid w:val="005C795A"/>
    <w:rsid w:val="005D1F0E"/>
    <w:rsid w:val="005D6B01"/>
    <w:rsid w:val="005E0ACE"/>
    <w:rsid w:val="005E75C1"/>
    <w:rsid w:val="005E799C"/>
    <w:rsid w:val="005F33ED"/>
    <w:rsid w:val="006018CB"/>
    <w:rsid w:val="00606265"/>
    <w:rsid w:val="006119C3"/>
    <w:rsid w:val="006253CE"/>
    <w:rsid w:val="00633273"/>
    <w:rsid w:val="00641DFC"/>
    <w:rsid w:val="0065313B"/>
    <w:rsid w:val="006648B4"/>
    <w:rsid w:val="006671DB"/>
    <w:rsid w:val="0067354B"/>
    <w:rsid w:val="0067582F"/>
    <w:rsid w:val="00683BAD"/>
    <w:rsid w:val="0068481B"/>
    <w:rsid w:val="00692017"/>
    <w:rsid w:val="006925AE"/>
    <w:rsid w:val="006A4EC7"/>
    <w:rsid w:val="006C1145"/>
    <w:rsid w:val="006C737C"/>
    <w:rsid w:val="006D03B1"/>
    <w:rsid w:val="006E46D2"/>
    <w:rsid w:val="0071319F"/>
    <w:rsid w:val="0072063B"/>
    <w:rsid w:val="00723824"/>
    <w:rsid w:val="007305DF"/>
    <w:rsid w:val="0073453A"/>
    <w:rsid w:val="007363A5"/>
    <w:rsid w:val="00743076"/>
    <w:rsid w:val="00751605"/>
    <w:rsid w:val="007717CF"/>
    <w:rsid w:val="00772B89"/>
    <w:rsid w:val="00773EE1"/>
    <w:rsid w:val="00774B88"/>
    <w:rsid w:val="0077583C"/>
    <w:rsid w:val="007A1CB9"/>
    <w:rsid w:val="007A40C7"/>
    <w:rsid w:val="007B1B3E"/>
    <w:rsid w:val="007B35E5"/>
    <w:rsid w:val="007B6741"/>
    <w:rsid w:val="007C3612"/>
    <w:rsid w:val="007C42B7"/>
    <w:rsid w:val="007C44F3"/>
    <w:rsid w:val="007C74AE"/>
    <w:rsid w:val="007D0A2F"/>
    <w:rsid w:val="007D142B"/>
    <w:rsid w:val="007D150E"/>
    <w:rsid w:val="007D1D9E"/>
    <w:rsid w:val="007D1E8B"/>
    <w:rsid w:val="007D5686"/>
    <w:rsid w:val="007E28F0"/>
    <w:rsid w:val="007E3293"/>
    <w:rsid w:val="007E44E0"/>
    <w:rsid w:val="007E6AB9"/>
    <w:rsid w:val="007F097C"/>
    <w:rsid w:val="007F1AE1"/>
    <w:rsid w:val="007F2E65"/>
    <w:rsid w:val="007F3EA8"/>
    <w:rsid w:val="0080219E"/>
    <w:rsid w:val="00803D4E"/>
    <w:rsid w:val="00811608"/>
    <w:rsid w:val="00812BC5"/>
    <w:rsid w:val="00817EDF"/>
    <w:rsid w:val="00825A46"/>
    <w:rsid w:val="008418A2"/>
    <w:rsid w:val="008441F0"/>
    <w:rsid w:val="0084566D"/>
    <w:rsid w:val="0084797F"/>
    <w:rsid w:val="00850301"/>
    <w:rsid w:val="00854E10"/>
    <w:rsid w:val="00856388"/>
    <w:rsid w:val="00862C7A"/>
    <w:rsid w:val="008649F5"/>
    <w:rsid w:val="0086737B"/>
    <w:rsid w:val="00883ED1"/>
    <w:rsid w:val="00884840"/>
    <w:rsid w:val="00887BB8"/>
    <w:rsid w:val="008968FD"/>
    <w:rsid w:val="008A36F9"/>
    <w:rsid w:val="008B3316"/>
    <w:rsid w:val="008B427B"/>
    <w:rsid w:val="008C21F6"/>
    <w:rsid w:val="008E1286"/>
    <w:rsid w:val="008E3E55"/>
    <w:rsid w:val="008E4C8F"/>
    <w:rsid w:val="008F452B"/>
    <w:rsid w:val="009006C4"/>
    <w:rsid w:val="009052BF"/>
    <w:rsid w:val="0091528D"/>
    <w:rsid w:val="00916780"/>
    <w:rsid w:val="00933349"/>
    <w:rsid w:val="009371E3"/>
    <w:rsid w:val="00965FA3"/>
    <w:rsid w:val="009716AF"/>
    <w:rsid w:val="0097640D"/>
    <w:rsid w:val="00976DA6"/>
    <w:rsid w:val="00983378"/>
    <w:rsid w:val="009A290E"/>
    <w:rsid w:val="009A51E5"/>
    <w:rsid w:val="009A52DF"/>
    <w:rsid w:val="009B3F1F"/>
    <w:rsid w:val="009D0A4B"/>
    <w:rsid w:val="009E05D9"/>
    <w:rsid w:val="009E6BC2"/>
    <w:rsid w:val="009F110D"/>
    <w:rsid w:val="00A04E94"/>
    <w:rsid w:val="00A10C6A"/>
    <w:rsid w:val="00A36A8F"/>
    <w:rsid w:val="00A407F5"/>
    <w:rsid w:val="00A618C3"/>
    <w:rsid w:val="00A66738"/>
    <w:rsid w:val="00A66910"/>
    <w:rsid w:val="00A73740"/>
    <w:rsid w:val="00A775EF"/>
    <w:rsid w:val="00A8214A"/>
    <w:rsid w:val="00A82D09"/>
    <w:rsid w:val="00A9409E"/>
    <w:rsid w:val="00AA005F"/>
    <w:rsid w:val="00AA06B7"/>
    <w:rsid w:val="00AA0CC6"/>
    <w:rsid w:val="00AA7560"/>
    <w:rsid w:val="00AB2705"/>
    <w:rsid w:val="00AC18BF"/>
    <w:rsid w:val="00AC64F8"/>
    <w:rsid w:val="00AD0C48"/>
    <w:rsid w:val="00AD2DDB"/>
    <w:rsid w:val="00AD4089"/>
    <w:rsid w:val="00AE31FB"/>
    <w:rsid w:val="00AE783D"/>
    <w:rsid w:val="00AF0B96"/>
    <w:rsid w:val="00AF43C3"/>
    <w:rsid w:val="00B002AD"/>
    <w:rsid w:val="00B03153"/>
    <w:rsid w:val="00B04D3D"/>
    <w:rsid w:val="00B16D75"/>
    <w:rsid w:val="00B228B3"/>
    <w:rsid w:val="00B27FC7"/>
    <w:rsid w:val="00B32CF3"/>
    <w:rsid w:val="00B32E71"/>
    <w:rsid w:val="00B42EC1"/>
    <w:rsid w:val="00B45297"/>
    <w:rsid w:val="00B564FB"/>
    <w:rsid w:val="00B570CA"/>
    <w:rsid w:val="00B6049A"/>
    <w:rsid w:val="00B608B5"/>
    <w:rsid w:val="00B646AE"/>
    <w:rsid w:val="00B67E06"/>
    <w:rsid w:val="00B70761"/>
    <w:rsid w:val="00B802FD"/>
    <w:rsid w:val="00B916DF"/>
    <w:rsid w:val="00B917E7"/>
    <w:rsid w:val="00B94A96"/>
    <w:rsid w:val="00BA054E"/>
    <w:rsid w:val="00BA12EE"/>
    <w:rsid w:val="00BB6D40"/>
    <w:rsid w:val="00BD7F58"/>
    <w:rsid w:val="00BE5321"/>
    <w:rsid w:val="00BE5B16"/>
    <w:rsid w:val="00BE76EF"/>
    <w:rsid w:val="00BF3FC7"/>
    <w:rsid w:val="00C04182"/>
    <w:rsid w:val="00C04E5B"/>
    <w:rsid w:val="00C05F25"/>
    <w:rsid w:val="00C223DB"/>
    <w:rsid w:val="00C25AB0"/>
    <w:rsid w:val="00C25B49"/>
    <w:rsid w:val="00C34653"/>
    <w:rsid w:val="00C35BCE"/>
    <w:rsid w:val="00C36D51"/>
    <w:rsid w:val="00C441CC"/>
    <w:rsid w:val="00C52F5D"/>
    <w:rsid w:val="00C57512"/>
    <w:rsid w:val="00C621D0"/>
    <w:rsid w:val="00C8168C"/>
    <w:rsid w:val="00C83C97"/>
    <w:rsid w:val="00C854FD"/>
    <w:rsid w:val="00C86DDD"/>
    <w:rsid w:val="00C9419E"/>
    <w:rsid w:val="00CA63C7"/>
    <w:rsid w:val="00CB6E99"/>
    <w:rsid w:val="00CD2F3F"/>
    <w:rsid w:val="00CE24AB"/>
    <w:rsid w:val="00CE7A17"/>
    <w:rsid w:val="00CF18BE"/>
    <w:rsid w:val="00CF1E95"/>
    <w:rsid w:val="00D35160"/>
    <w:rsid w:val="00D45A10"/>
    <w:rsid w:val="00D537F6"/>
    <w:rsid w:val="00D53B1F"/>
    <w:rsid w:val="00D5465B"/>
    <w:rsid w:val="00D60E75"/>
    <w:rsid w:val="00D64FB2"/>
    <w:rsid w:val="00D728B8"/>
    <w:rsid w:val="00D774E9"/>
    <w:rsid w:val="00D84005"/>
    <w:rsid w:val="00D86D01"/>
    <w:rsid w:val="00D93216"/>
    <w:rsid w:val="00D96A3E"/>
    <w:rsid w:val="00DA133F"/>
    <w:rsid w:val="00DC2122"/>
    <w:rsid w:val="00DD5DAE"/>
    <w:rsid w:val="00DE0213"/>
    <w:rsid w:val="00DE5137"/>
    <w:rsid w:val="00DF16A0"/>
    <w:rsid w:val="00DF5EDE"/>
    <w:rsid w:val="00E02338"/>
    <w:rsid w:val="00E123C3"/>
    <w:rsid w:val="00E12D41"/>
    <w:rsid w:val="00E1304E"/>
    <w:rsid w:val="00E1686A"/>
    <w:rsid w:val="00E34090"/>
    <w:rsid w:val="00E37526"/>
    <w:rsid w:val="00E455A3"/>
    <w:rsid w:val="00E46535"/>
    <w:rsid w:val="00E50883"/>
    <w:rsid w:val="00E5506C"/>
    <w:rsid w:val="00E65B3D"/>
    <w:rsid w:val="00E770CE"/>
    <w:rsid w:val="00E97173"/>
    <w:rsid w:val="00EA2096"/>
    <w:rsid w:val="00EA3729"/>
    <w:rsid w:val="00EA3C03"/>
    <w:rsid w:val="00EA6124"/>
    <w:rsid w:val="00EB2EBB"/>
    <w:rsid w:val="00EC3045"/>
    <w:rsid w:val="00EC4376"/>
    <w:rsid w:val="00EC478D"/>
    <w:rsid w:val="00ED0685"/>
    <w:rsid w:val="00ED5B5D"/>
    <w:rsid w:val="00ED7DB0"/>
    <w:rsid w:val="00EE392F"/>
    <w:rsid w:val="00EE7AF5"/>
    <w:rsid w:val="00F007B2"/>
    <w:rsid w:val="00F00DF4"/>
    <w:rsid w:val="00F06DF1"/>
    <w:rsid w:val="00F07445"/>
    <w:rsid w:val="00F104DD"/>
    <w:rsid w:val="00F121B9"/>
    <w:rsid w:val="00F17E6B"/>
    <w:rsid w:val="00F24373"/>
    <w:rsid w:val="00F427F5"/>
    <w:rsid w:val="00F5301A"/>
    <w:rsid w:val="00F54842"/>
    <w:rsid w:val="00F57E0D"/>
    <w:rsid w:val="00F6040F"/>
    <w:rsid w:val="00F71A13"/>
    <w:rsid w:val="00F72146"/>
    <w:rsid w:val="00F849D5"/>
    <w:rsid w:val="00F93749"/>
    <w:rsid w:val="00FA0423"/>
    <w:rsid w:val="00FA0911"/>
    <w:rsid w:val="00FA63EF"/>
    <w:rsid w:val="00FD646D"/>
    <w:rsid w:val="00FE1C2E"/>
    <w:rsid w:val="00FE39E2"/>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D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743076"/>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B42EC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uiPriority w:val="9"/>
    <w:semiHidden/>
    <w:rsid w:val="00743076"/>
    <w:rPr>
      <w:rFonts w:asciiTheme="majorHAnsi" w:eastAsiaTheme="majorEastAsia" w:hAnsiTheme="majorHAnsi" w:cstheme="majorBidi"/>
      <w:b/>
      <w:bCs/>
      <w:sz w:val="48"/>
      <w:szCs w:val="4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2</Pages>
  <Words>469</Words>
  <Characters>2674</Characters>
  <Application>Microsoft Office Word</Application>
  <DocSecurity>0</DocSecurity>
  <Lines>22</Lines>
  <Paragraphs>6</Paragraphs>
  <ScaleCrop>false</ScaleCrop>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34</cp:revision>
  <dcterms:created xsi:type="dcterms:W3CDTF">2022-02-11T07:32:00Z</dcterms:created>
  <dcterms:modified xsi:type="dcterms:W3CDTF">2022-02-14T18:59:00Z</dcterms:modified>
</cp:coreProperties>
</file>